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4"/>
        <w:gridCol w:w="7694"/>
      </w:tblGrid>
      <w:tr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bookmarkStart w:id="1" w:name="_top"/>
            <w:bookmarkEnd w:id="1"/>
            <w:r>
              <w:rPr>
                <w:rFonts w:ascii="맑은 고딕" w:eastAsia="맑은 고딕" w:hAnsi="맑은 고딕" w:cs="맑은 고딕" w:hint="eastAsia"/>
                <w:szCs w:val="20"/>
              </w:rPr>
              <w:t>한국어</w:t>
            </w:r>
          </w:p>
        </w:tc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lang w:eastAsia="ko-KR"/>
                <w:rFonts w:ascii="Microsoft JhengHei" w:eastAsia="Microsoft JhengHei" w:hAnsi="Microsoft JhengHei"/>
                <w:szCs w:val="20"/>
                <w:rtl w:val="off"/>
              </w:rPr>
              <w:t>Tagalog</w:t>
            </w:r>
          </w:p>
        </w:tc>
      </w:tr>
      <w:tr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Cs w:val="20"/>
              </w:rPr>
              <w:t>서울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이태원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소재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클럽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관련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안내문</w:t>
            </w:r>
          </w:p>
        </w:tc>
        <w:tc>
          <w:tcPr>
            <w:tcW w:w="7694" w:type="dxa"/>
          </w:tcPr>
          <w:p>
            <w:pPr>
              <w:pStyle w:val="a"/>
              <w:widowControl w:val="off"/>
              <w:rPr>
                <w:rFonts w:ascii="Microsoft JhengHei" w:eastAsia="Microsoft JhengHei" w:hAnsi="Microsoft JhengHei"/>
                <w:szCs w:val="20"/>
              </w:rPr>
            </w:pPr>
            <w:r>
              <w:rPr/>
              <w:t>Impormasyon na may kaugnayan sa Club ng Itaewon, Seoul</w:t>
            </w:r>
          </w:p>
        </w:tc>
      </w:tr>
      <w:tr>
        <w:tc>
          <w:tcPr>
            <w:tcW w:w="7694" w:type="dxa"/>
          </w:tcPr>
          <w:p>
            <w:pPr>
              <w:pStyle w:val="a4"/>
              <w:spacing w:line="432" w:lineRule="auto"/>
              <w:rPr>
                <w:rFonts w:ascii="Microsoft JhengHei" w:eastAsia="Microsoft JhengHei" w:hAnsi="Microsoft JhengHei"/>
              </w:rPr>
            </w:pP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4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월</w:t>
            </w:r>
            <w:r>
              <w:rPr>
                <w:rFonts w:ascii="Microsoft JhengHei" w:eastAsia="Microsoft JhengHei" w:hAnsi="Microsoft JhengHei" w:hint="eastAsia"/>
                <w:b/>
                <w:bCs/>
                <w:u w:val="single" w:color="000000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24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일부터</w:t>
            </w: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 5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월</w:t>
            </w:r>
            <w:r>
              <w:rPr>
                <w:rFonts w:ascii="Microsoft JhengHei" w:eastAsia="Microsoft JhengHei" w:hAnsi="Microsoft JhengHei" w:hint="eastAsia"/>
                <w:b/>
                <w:bCs/>
                <w:u w:val="single" w:color="000000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6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일까지</w:t>
            </w:r>
            <w:r>
              <w:rPr>
                <w:rFonts w:ascii="Microsoft JhengHei" w:eastAsia="Microsoft JhengHei" w:hAnsi="Microsoft JhengHei"/>
              </w:rPr>
              <w:t> </w:t>
            </w:r>
          </w:p>
          <w:p>
            <w:pPr>
              <w:pStyle w:val="a4"/>
              <w:spacing w:line="432" w:lineRule="auto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 w:hint="eastAsia"/>
              </w:rPr>
              <w:t>서울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이태원</w:t>
            </w:r>
            <w:r>
              <w:rPr>
                <w:rFonts w:ascii="Microsoft JhengHei" w:eastAsia="Microsoft JhengHei" w:hAnsi="Microsoft JhengHei"/>
              </w:rPr>
              <w:t> </w:t>
            </w:r>
            <w:r>
              <w:rPr>
                <w:rFonts w:ascii="맑은 고딕" w:eastAsia="맑은 고딕" w:hAnsi="맑은 고딕" w:cs="맑은 고딕" w:hint="eastAsia"/>
              </w:rPr>
              <w:t>소재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클럽을</w:t>
            </w:r>
            <w:r>
              <w:rPr>
                <w:rFonts w:ascii="맑은 고딕" w:eastAsia="맑은 고딕" w:hAnsi="맑은 고딕" w:cs="맑은 고딕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방문하신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분은</w:t>
            </w:r>
          </w:p>
          <w:p>
            <w:pPr>
              <w:pStyle w:val="a4"/>
              <w:spacing w:line="432" w:lineRule="auto"/>
              <w:rPr>
                <w:rFonts w:ascii="맑은 고딕" w:eastAsia="맑은 고딕" w:hAnsi="맑은 고딕" w:cs="맑은 고딕"/>
                <w:spacing w:val="-6"/>
              </w:rPr>
            </w:pPr>
            <w:r>
              <w:rPr>
                <w:rFonts w:ascii="맑은 고딕" w:eastAsia="맑은 고딕" w:hAnsi="맑은 고딕" w:cs="맑은 고딕" w:hint="eastAsia"/>
              </w:rPr>
              <w:t>외출을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자제하고</w:t>
            </w:r>
            <w:r>
              <w:rPr>
                <w:rFonts w:ascii="Microsoft JhengHei" w:eastAsia="Microsoft JhengHei" w:hAnsi="Microsoft JhengHei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</w:rPr>
              <w:t>증상유무와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관계없이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검사가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가능하니</w:t>
            </w:r>
          </w:p>
          <w:p>
            <w:pPr>
              <w:pStyle w:val="a4"/>
              <w:spacing w:line="432" w:lineRule="auto"/>
              <w:rPr>
                <w:rFonts w:ascii="Microsoft JhengHei" w:eastAsia="Microsoft JhengHei" w:hAnsi="Microsoft JhengHei"/>
              </w:rPr>
            </w:pPr>
            <w:r>
              <w:rPr>
                <w:rFonts w:ascii="Microsoft JhengHei" w:eastAsia="Microsoft JhengHei" w:hAnsi="Microsoft JhengHei"/>
                <w:spacing w:val="-6"/>
              </w:rPr>
              <w:t>1339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나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보건소와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상담하시기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바랍니다</w:t>
            </w:r>
            <w:r>
              <w:rPr>
                <w:rFonts w:ascii="Microsoft JhengHei" w:eastAsia="Microsoft JhengHei" w:hAnsi="Microsoft JhengHei"/>
                <w:spacing w:val="-6"/>
              </w:rPr>
              <w:t>.</w:t>
            </w:r>
          </w:p>
        </w:tc>
        <w:tc>
          <w:tcPr>
            <w:tcW w:w="7694" w:type="dxa"/>
          </w:tcPr>
          <w:p>
            <w:pPr>
              <w:pStyle w:val="a4"/>
              <w:widowControl w:val="off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after="160" w:line="256"/>
              <w:rPr>
                <w:b/>
                <w:bCs/>
                <w:u w:val="single" w:color="auto"/>
              </w:rPr>
            </w:pPr>
            <w:r>
              <w:rPr>
                <w:rFonts w:ascii="맑은 고딕"/>
                <w:b/>
                <w:bCs/>
                <w:kern w:val="1"/>
                <w:u w:val="single" w:color="auto"/>
                <w:shd w:val="clear" w:color="000000" w:fill="auto"/>
              </w:rPr>
              <w:t>Mula Abril 24</w:t>
            </w:r>
            <w:r>
              <w:rPr>
                <w:lang w:eastAsia="ko-KR"/>
                <w:rFonts w:ascii="맑은 고딕"/>
                <w:b/>
                <w:bCs/>
                <w:kern w:val="1"/>
                <w:u w:val="single" w:color="auto"/>
                <w:shd w:val="clear" w:color="000000" w:fill="auto"/>
                <w:rtl w:val="off"/>
              </w:rPr>
              <w:t>,</w:t>
            </w:r>
            <w:r>
              <w:rPr>
                <w:rFonts w:ascii="맑은 고딕"/>
                <w:b/>
                <w:bCs/>
                <w:kern w:val="1"/>
                <w:u w:val="single" w:color="auto"/>
                <w:shd w:val="clear" w:color="000000" w:fill="auto"/>
              </w:rPr>
              <w:t xml:space="preserve"> hanggang Mayo 6</w:t>
            </w:r>
          </w:p>
          <w:p>
            <w:pPr>
              <w:pStyle w:val="a4"/>
              <w:widowControl w:val="off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after="160" w:line="256"/>
            </w:pPr>
            <w:r>
              <w:rPr>
                <w:rFonts w:ascii="맑은 고딕"/>
                <w:kern w:val="1"/>
                <w:shd w:val="clear" w:color="000000" w:fill="auto"/>
              </w:rPr>
              <w:t>Kung nangyaring ikaw ay napabisita sa lugar ng Seoul</w:t>
            </w:r>
            <w:r>
              <w:rPr>
                <w:lang w:eastAsia="ko-KR"/>
                <w:rFonts w:ascii="맑은 고딕"/>
                <w:kern w:val="1"/>
                <w:shd w:val="clear" w:color="000000" w:fill="auto"/>
                <w:rtl w:val="off"/>
              </w:rPr>
              <w:t>,</w:t>
            </w:r>
            <w:r>
              <w:rPr>
                <w:rFonts w:ascii="맑은 고딕"/>
                <w:kern w:val="1"/>
                <w:shd w:val="clear" w:color="000000" w:fill="auto"/>
              </w:rPr>
              <w:t xml:space="preserve"> Itaewon Club,</w:t>
            </w:r>
          </w:p>
          <w:p>
            <w:pPr>
              <w:pStyle w:val="a4"/>
              <w:widowControl w:val="off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after="160" w:line="256"/>
              <w:rPr>
                <w:lang w:eastAsia="ko-KR"/>
                <w:rFonts w:ascii="맑은 고딕" w:hint="eastAsia"/>
                <w:kern w:val="1"/>
                <w:shd w:val="clear" w:color="000000" w:fill="auto"/>
                <w:rtl w:val="off"/>
              </w:rPr>
            </w:pPr>
            <w:r>
              <w:rPr>
                <w:rFonts w:ascii="맑은 고딕"/>
                <w:kern w:val="1"/>
                <w:shd w:val="clear" w:color="000000" w:fill="auto"/>
              </w:rPr>
              <w:t xml:space="preserve">Iwasan muna ang paglalabas, agarang makipag-ugnay sa 1339 o </w:t>
            </w:r>
            <w:r>
              <w:rPr>
                <w:lang w:eastAsia="ko-KR"/>
                <w:rFonts w:ascii="맑은 고딕"/>
                <w:kern w:val="1"/>
                <w:shd w:val="clear" w:color="000000" w:fill="auto"/>
                <w:rtl w:val="off"/>
              </w:rPr>
              <w:t xml:space="preserve">kaya'y </w:t>
            </w:r>
            <w:r>
              <w:rPr>
                <w:rFonts w:ascii="맑은 고딕"/>
                <w:kern w:val="1"/>
                <w:shd w:val="clear" w:color="000000" w:fill="auto"/>
              </w:rPr>
              <w:t xml:space="preserve">sa </w:t>
            </w:r>
          </w:p>
          <w:p>
            <w:pPr>
              <w:pStyle w:val="a4"/>
              <w:widowControl w:val="off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after="160" w:line="256"/>
            </w:pPr>
            <w:r>
              <w:rPr>
                <w:rFonts w:ascii="맑은 고딕"/>
                <w:kern w:val="1"/>
                <w:shd w:val="clear" w:color="000000" w:fill="auto"/>
              </w:rPr>
              <w:t>pampublikong sentro ng kalusugan at magpasuri meron man o walang sintomas</w:t>
            </w:r>
          </w:p>
          <w:p>
            <w:pPr>
              <w:pStyle w:val="a4"/>
              <w:widowControl w:val="off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after="160" w:line="256"/>
              <w:rPr>
                <w:rFonts w:ascii="맑은 고딕" w:eastAsia="맑은 고딕"/>
                <w:color w:val="000000"/>
                <w:kern w:val="1"/>
                <w:shd w:val="clear" w:color="000000" w:fill="auto"/>
              </w:rPr>
            </w:pPr>
          </w:p>
          <w:p>
            <w:pPr>
              <w:rPr>
                <w:rFonts w:ascii="Microsoft JhengHei" w:eastAsia="Microsoft JhengHei" w:hAnsi="Microsoft JhengHei"/>
                <w:szCs w:val="20"/>
              </w:rPr>
            </w:pPr>
          </w:p>
        </w:tc>
      </w:tr>
      <w:tr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Cs w:val="20"/>
              </w:rPr>
              <w:t>여성가족부</w:t>
            </w:r>
          </w:p>
        </w:tc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/>
                <w:kern w:val="1"/>
                <w:shd w:val="clear" w:color="000000" w:fill="auto"/>
              </w:rPr>
              <w:t>Ministry of Gender Equality and Family</w:t>
            </w:r>
          </w:p>
        </w:tc>
      </w:tr>
      <w:tr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Cs w:val="20"/>
              </w:rPr>
              <w:t>이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번역은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다누리콜센터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>1</w:t>
            </w:r>
            <w:r>
              <w:rPr>
                <w:rFonts w:ascii="Microsoft JhengHei" w:eastAsia="Microsoft JhengHei" w:hAnsi="Microsoft JhengHei"/>
                <w:szCs w:val="20"/>
              </w:rPr>
              <w:t>577-1366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에서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하였습니다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>.</w:t>
            </w:r>
          </w:p>
        </w:tc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/>
                <w:kern w:val="1"/>
                <w:shd w:val="clear" w:color="000000" w:fill="auto"/>
              </w:rPr>
              <w:t>Isinalin ng Danuri Helpline 1577-1366</w:t>
            </w:r>
          </w:p>
        </w:tc>
      </w:tr>
    </w:tbl>
    <w:p/>
    <w:sectPr>
      <w:pgSz w:w="16838" w:h="11906" w:orient="landscape"/>
      <w:pgMar w:top="720" w:right="720" w:bottom="720" w:left="72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Microsoft JhengHei">
    <w:panose1 w:val="020B0604030504040204"/>
    <w:family w:val="swiss"/>
    <w:charset w:val="88"/>
    <w:notTrueType w:val="false"/>
    <w:sig w:usb0="000002A7" w:usb1="28CF4400" w:usb2="00000016" w:usb3="00000001" w:csb0="00100009" w:csb1="00000001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함초롬바탕">
    <w:panose1 w:val="02030604000101010101"/>
    <w:family w:val="roman"/>
    <w:charset w:val="81"/>
    <w:notTrueType w:val="false"/>
    <w:sig w:usb0="F70006FF" w:usb1="19DFFFFF" w:usb2="001BFDD7" w:usb3="00000001" w:csb0="001F01FF" w:csb1="00000001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9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szCs w:val="2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안나리사</cp:lastModifiedBy>
  <cp:revision>1</cp:revision>
  <dcterms:created xsi:type="dcterms:W3CDTF">2020-05-11T00:21:00Z</dcterms:created>
  <dcterms:modified xsi:type="dcterms:W3CDTF">2020-05-11T02:01:54Z</dcterms:modified>
  <cp:version>1000.0100.01</cp:version>
</cp:coreProperties>
</file>